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62B26" w14:textId="77777777" w:rsidR="00275F9B" w:rsidRDefault="00275F9B" w:rsidP="00275F9B">
      <w:pPr>
        <w:widowControl/>
        <w:autoSpaceDE/>
        <w:adjustRightInd/>
        <w:jc w:val="center"/>
        <w:outlineLvl w:val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ПАСПОРТ</w:t>
      </w:r>
    </w:p>
    <w:p w14:paraId="7221F5E4" w14:textId="77777777" w:rsidR="00275F9B" w:rsidRDefault="00275F9B" w:rsidP="00275F9B">
      <w:pPr>
        <w:widowControl/>
        <w:autoSpaceDE/>
        <w:adjustRightInd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МУНИЦИПАЛЬНОЙ ПРОГРАММЫ</w:t>
      </w:r>
    </w:p>
    <w:p w14:paraId="1BE328A9" w14:textId="77777777" w:rsidR="00275F9B" w:rsidRDefault="00275F9B" w:rsidP="00275F9B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102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415"/>
        <w:gridCol w:w="991"/>
        <w:gridCol w:w="709"/>
        <w:gridCol w:w="709"/>
        <w:gridCol w:w="709"/>
        <w:gridCol w:w="708"/>
        <w:gridCol w:w="709"/>
        <w:gridCol w:w="992"/>
        <w:gridCol w:w="638"/>
        <w:gridCol w:w="11"/>
      </w:tblGrid>
      <w:tr w:rsidR="00275F9B" w14:paraId="6CDAFDC5" w14:textId="77777777" w:rsidTr="00275F9B">
        <w:trPr>
          <w:cantSplit/>
          <w:trHeight w:val="48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BA68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0" w:name="_Hlk134712628"/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  <w:p w14:paraId="125129D2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(подпрограммы муниципальной программы)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290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программа «Благоустройство территории Первомайского района Томской области на 2018-2024 годы» (далее Программа)</w:t>
            </w:r>
          </w:p>
        </w:tc>
      </w:tr>
      <w:tr w:rsidR="00275F9B" w14:paraId="38B61A1B" w14:textId="77777777" w:rsidTr="00275F9B">
        <w:trPr>
          <w:cantSplit/>
          <w:trHeight w:val="48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6582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  <w:p w14:paraId="2DB0345F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5EB70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Отдел строительства и архитектуры Администрации Первомайского района</w:t>
            </w:r>
          </w:p>
        </w:tc>
      </w:tr>
      <w:tr w:rsidR="00275F9B" w14:paraId="72F87DBE" w14:textId="77777777" w:rsidTr="00275F9B">
        <w:trPr>
          <w:cantSplit/>
          <w:trHeight w:val="24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43F4C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Заказчик муниципальной программы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D1702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Главы Первомайского района по строительству, ЖКХ, дорожному комплексу, ГО И ЧС</w:t>
            </w:r>
          </w:p>
        </w:tc>
      </w:tr>
      <w:tr w:rsidR="00275F9B" w14:paraId="2892F0F7" w14:textId="77777777" w:rsidTr="00275F9B">
        <w:trPr>
          <w:cantSplit/>
          <w:trHeight w:val="24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CCFF2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23C60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Администрации сельских поселений Первомайского района</w:t>
            </w:r>
          </w:p>
        </w:tc>
      </w:tr>
      <w:tr w:rsidR="00275F9B" w14:paraId="2D310EE6" w14:textId="77777777" w:rsidTr="00275F9B">
        <w:trPr>
          <w:cantSplit/>
          <w:trHeight w:val="48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2EF26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Стратегическая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цель  социально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экономического развития Первомайского района до 2030 года.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D603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275F9B" w14:paraId="0C070B54" w14:textId="77777777" w:rsidTr="00275F9B">
        <w:trPr>
          <w:cantSplit/>
          <w:trHeight w:val="48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155D21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Цель программы</w:t>
            </w:r>
          </w:p>
          <w:p w14:paraId="24A29115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(подпрограммы муниципальной программы)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4A12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1) Совершенствование системы комплексного благоустройства муниципального образования «Первомайский район»;</w:t>
            </w:r>
          </w:p>
          <w:p w14:paraId="45C73CC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2) Повышение уровня внешнего благоустройства 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санитарного содержания населенных пунктов Первомайского района;</w:t>
            </w:r>
          </w:p>
          <w:p w14:paraId="0774199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3) Совершенствование эстетического вида Первомайского района, создание гармоничной архитектурно-ландшафтной среды.</w:t>
            </w:r>
          </w:p>
        </w:tc>
      </w:tr>
      <w:tr w:rsidR="00275F9B" w14:paraId="1AEAC7C4" w14:textId="77777777" w:rsidTr="00275F9B">
        <w:trPr>
          <w:cantSplit/>
          <w:trHeight w:val="99"/>
          <w:jc w:val="center"/>
        </w:trPr>
        <w:tc>
          <w:tcPr>
            <w:tcW w:w="2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A5BF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B6493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08A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5BDC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06C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2F7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7022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71F1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D6C3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275F9B" w14:paraId="49C0165D" w14:textId="77777777" w:rsidTr="00275F9B">
        <w:trPr>
          <w:cantSplit/>
          <w:trHeight w:val="96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E6446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59A281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1.Количество благоустроенных мест массового отдыха,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F6DE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1D8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D43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76D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9BD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FFF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5CE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1878D386" w14:textId="77777777" w:rsidTr="00275F9B">
        <w:trPr>
          <w:cantSplit/>
          <w:trHeight w:val="96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6C9F2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1E32CA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1.Количество благоустроенных дворовых территорий,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C1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D80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BCD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3E1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358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2E5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B28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3BE581C8" w14:textId="77777777" w:rsidTr="00275F9B">
        <w:trPr>
          <w:cantSplit/>
          <w:trHeight w:val="48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E5772AD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73D20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1) Содержание существующих объектов благоустройства;</w:t>
            </w:r>
          </w:p>
          <w:p w14:paraId="7B50CC36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2) Пропаганда благоприятной экологической обстановки и безопасности;</w:t>
            </w:r>
          </w:p>
          <w:p w14:paraId="65B740C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  <w:p w14:paraId="423D1A96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4) Контроль над соблюдением действий</w:t>
            </w:r>
            <w:r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  <w:lang w:eastAsia="en-US"/>
              </w:rPr>
              <w:t xml:space="preserve"> по обустройству объектов необходимыми для инвалидов пандусами и другими важными сооружениями;</w:t>
            </w:r>
          </w:p>
          <w:p w14:paraId="3D31D5D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5) Усиление контроля над использованием, охраной и благоустройством территорий;</w:t>
            </w:r>
          </w:p>
        </w:tc>
      </w:tr>
      <w:tr w:rsidR="00275F9B" w14:paraId="1AF2819B" w14:textId="77777777" w:rsidTr="00275F9B">
        <w:trPr>
          <w:cantSplit/>
          <w:trHeight w:val="230"/>
          <w:jc w:val="center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A5FA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DC5D3D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28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F73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406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D0B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F4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A76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5B5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275F9B" w14:paraId="7FEAE2A2" w14:textId="77777777" w:rsidTr="00275F9B">
        <w:trPr>
          <w:cantSplit/>
          <w:trHeight w:val="230"/>
          <w:jc w:val="center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D3EC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6902EA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1.Количество проведенных субботников,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A05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24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5ED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2FA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B8B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3F8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685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275F9B" w14:paraId="670C42CE" w14:textId="77777777" w:rsidTr="00275F9B">
        <w:trPr>
          <w:cantSplit/>
          <w:trHeight w:val="230"/>
          <w:jc w:val="center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60AD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5AC88D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2.Количество проведенных мероприятий, направленных на пропаганду благоприятной экологической обстановки,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C53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339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E27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314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CF3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AF8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7E2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</w:tr>
      <w:tr w:rsidR="00275F9B" w14:paraId="14F5C659" w14:textId="77777777" w:rsidTr="00275F9B">
        <w:trPr>
          <w:cantSplit/>
          <w:trHeight w:val="555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D23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реализации муниципальной программы</w:t>
            </w:r>
          </w:p>
          <w:p w14:paraId="2F6C9213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(подпрограммы муниципальной программы)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CB3AC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2018-2024 годы</w:t>
            </w:r>
          </w:p>
        </w:tc>
      </w:tr>
      <w:tr w:rsidR="00275F9B" w14:paraId="2A7CE981" w14:textId="77777777" w:rsidTr="00275F9B">
        <w:trPr>
          <w:cantSplit/>
          <w:trHeight w:val="360"/>
          <w:jc w:val="center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6F75C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Перечень подпрограмм муниципальной программы</w:t>
            </w:r>
          </w:p>
          <w:p w14:paraId="730C52A5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B760F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275F9B" w14:paraId="36EA7DA3" w14:textId="77777777" w:rsidTr="00275F9B">
        <w:trPr>
          <w:gridAfter w:val="1"/>
          <w:wAfter w:w="11" w:type="dxa"/>
          <w:cantSplit/>
          <w:trHeight w:val="192"/>
          <w:jc w:val="center"/>
        </w:trPr>
        <w:tc>
          <w:tcPr>
            <w:tcW w:w="2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6BB5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Объемы и источники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финансирования программы (с детализацией по годам реализации, тыс. рублей)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E3C1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F43ABD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2C37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25BA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320D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029F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8F2B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0C6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DCEE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275F9B" w14:paraId="7B0A769D" w14:textId="77777777" w:rsidTr="00275F9B">
        <w:trPr>
          <w:gridAfter w:val="1"/>
          <w:wAfter w:w="11" w:type="dxa"/>
          <w:cantSplit/>
          <w:trHeight w:val="189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2B4B3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B12BE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AC31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39588,14355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087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2997,963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E36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7749,78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555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4542,46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8E3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4316,51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F8B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12317,16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7B8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7664,27055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4F0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16B431A0" w14:textId="77777777" w:rsidTr="00275F9B">
        <w:trPr>
          <w:gridAfter w:val="1"/>
          <w:wAfter w:w="11" w:type="dxa"/>
          <w:cantSplit/>
          <w:trHeight w:val="189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55247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267B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B12C2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2897,69234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6E4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614,04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488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239,68305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09E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1292,49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1A0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C90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380,94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90A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237,03929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02F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453185C2" w14:textId="77777777" w:rsidTr="00275F9B">
        <w:trPr>
          <w:gridAfter w:val="1"/>
          <w:wAfter w:w="11" w:type="dxa"/>
          <w:cantSplit/>
          <w:trHeight w:val="189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83D2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DC7B6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53625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5396,94891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798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77,0605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D6C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205,96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B31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1167,18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44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451,56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D79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2863,33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386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631,85841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E058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414182F6" w14:textId="77777777" w:rsidTr="00275F9B">
        <w:trPr>
          <w:gridAfter w:val="1"/>
          <w:wAfter w:w="11" w:type="dxa"/>
          <w:cantSplit/>
          <w:trHeight w:val="189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52BA3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7BC9E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9BE04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C65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69B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9E1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2900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C6A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025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235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3C850D4A" w14:textId="77777777" w:rsidTr="00275F9B">
        <w:trPr>
          <w:gridAfter w:val="1"/>
          <w:wAfter w:w="11" w:type="dxa"/>
          <w:cantSplit/>
          <w:trHeight w:val="189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9FB7A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13535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A333CE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47 909,7848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41E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3702,5635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DDA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8208,92305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AD6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7002,13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080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4901,57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230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15561,43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CB5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8533,16825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54C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6E8FA666" w14:textId="77777777" w:rsidTr="00275F9B">
        <w:trPr>
          <w:gridAfter w:val="1"/>
          <w:wAfter w:w="11" w:type="dxa"/>
          <w:cantSplit/>
          <w:trHeight w:val="354"/>
          <w:jc w:val="center"/>
        </w:trPr>
        <w:tc>
          <w:tcPr>
            <w:tcW w:w="2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5BB629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81A68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CA0DF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15F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D4D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BDA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D528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292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DF1E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633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275F9B" w14:paraId="201B9304" w14:textId="77777777" w:rsidTr="00275F9B">
        <w:trPr>
          <w:gridAfter w:val="1"/>
          <w:wAfter w:w="11" w:type="dxa"/>
          <w:cantSplit/>
          <w:trHeight w:val="354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F7A56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502A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инвестиции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33FC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B83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ED5A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6A9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F4F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F7A8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3E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F631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75F9B" w14:paraId="0122ED48" w14:textId="77777777" w:rsidTr="00275F9B">
        <w:trPr>
          <w:gridAfter w:val="1"/>
          <w:wAfter w:w="11" w:type="dxa"/>
          <w:cantSplit/>
          <w:trHeight w:val="354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3B26E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105B9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Научно-исследовательские и опытно-конструкторские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542EE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B32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229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163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F766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F77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C92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75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75F9B" w14:paraId="3C20EFD5" w14:textId="77777777" w:rsidTr="00275F9B">
        <w:trPr>
          <w:gridAfter w:val="1"/>
          <w:wAfter w:w="11" w:type="dxa"/>
          <w:cantSplit/>
          <w:trHeight w:val="354"/>
          <w:jc w:val="center"/>
        </w:trPr>
        <w:tc>
          <w:tcPr>
            <w:tcW w:w="2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58E2B" w14:textId="77777777" w:rsidR="00275F9B" w:rsidRDefault="00275F9B">
            <w:pPr>
              <w:widowControl/>
              <w:autoSpaceDE/>
              <w:autoSpaceDN/>
              <w:adjustRightInd/>
              <w:spacing w:line="25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BC523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прочие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A6B9ED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47 909,7848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920B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3702,5635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5469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8208,92305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249F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7002,13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D7D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4901,57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BC34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15561,43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1A50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8533,16825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5FFC" w14:textId="77777777" w:rsidR="00275F9B" w:rsidRDefault="00275F9B">
            <w:pPr>
              <w:pStyle w:val="a4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275F9B" w14:paraId="3F404949" w14:textId="77777777" w:rsidTr="00275F9B">
        <w:trPr>
          <w:cantSplit/>
          <w:trHeight w:val="1760"/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D9B70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Организация управления муниципальной программы</w:t>
            </w:r>
          </w:p>
          <w:p w14:paraId="7761087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(подпрограммы муниципальной программы)</w:t>
            </w:r>
          </w:p>
        </w:tc>
        <w:tc>
          <w:tcPr>
            <w:tcW w:w="75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E3224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Реализацию муниципальной программы (подпрограммы муниципальной программы) осуществляет Администрация Первомайского района, Администрации сельских поселений Первомайского района, Общество с Ограниченной Ответственностью Управляющая Компания «Первомайская», Общество с Ограниченной Ответственностью Управляющая Компания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Асиножилсервис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».</w:t>
            </w:r>
          </w:p>
          <w:p w14:paraId="4A266D6A" w14:textId="77777777" w:rsidR="00275F9B" w:rsidRDefault="00275F9B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Контроль за реализацией муниципальной программы осуществляет заместитель Главы Первомайского района </w:t>
            </w:r>
            <w:r>
              <w:rPr>
                <w:rStyle w:val="a5"/>
                <w:rFonts w:ascii="Arial" w:hAnsi="Arial" w:cs="Arial"/>
                <w:bCs/>
                <w:sz w:val="24"/>
                <w:szCs w:val="24"/>
                <w:shd w:val="clear" w:color="auto" w:fill="FFFFFF"/>
                <w:lang w:eastAsia="en-US"/>
              </w:rPr>
              <w:t>по строительству, ЖКХ, дорожному комплексу, ГО и ЧС</w:t>
            </w:r>
            <w:r>
              <w:rPr>
                <w:rFonts w:ascii="Arial" w:hAnsi="Arial" w:cs="Arial"/>
                <w:i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Текущий контроль и мониторинг реализации муниципальной программы осуществляет ведущий специалист по целевым программам отдела строительства и архитектуры Администрации Первомайского района и Отдел промышленности, экономики и жизнеобеспечения Администрации Первомайского района.</w:t>
            </w:r>
          </w:p>
        </w:tc>
      </w:tr>
    </w:tbl>
    <w:p w14:paraId="20483DD4" w14:textId="77777777" w:rsidR="00275F9B" w:rsidRDefault="00275F9B" w:rsidP="00275F9B">
      <w:pPr>
        <w:pStyle w:val="a4"/>
        <w:jc w:val="both"/>
        <w:rPr>
          <w:rFonts w:ascii="Arial" w:hAnsi="Arial" w:cs="Arial"/>
          <w:sz w:val="24"/>
          <w:szCs w:val="24"/>
        </w:rPr>
      </w:pPr>
    </w:p>
    <w:bookmarkEnd w:id="0"/>
    <w:p w14:paraId="453EDCB9" w14:textId="60503678" w:rsidR="007908BD" w:rsidRPr="00275F9B" w:rsidRDefault="007908BD" w:rsidP="00275F9B">
      <w:pPr>
        <w:pStyle w:val="a4"/>
        <w:jc w:val="both"/>
        <w:rPr>
          <w:rFonts w:ascii="Arial" w:hAnsi="Arial" w:cs="Arial"/>
          <w:sz w:val="24"/>
          <w:szCs w:val="24"/>
        </w:rPr>
      </w:pPr>
    </w:p>
    <w:sectPr w:rsidR="007908BD" w:rsidRPr="00275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B8E"/>
    <w:rsid w:val="00275F9B"/>
    <w:rsid w:val="007908BD"/>
    <w:rsid w:val="00A6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2056"/>
  <w15:chartTrackingRefBased/>
  <w15:docId w15:val="{33D8F8FD-50F9-4C69-A60D-F733AFE9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75F9B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275F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275F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2023-11-17T05:19:00Z</dcterms:created>
  <dcterms:modified xsi:type="dcterms:W3CDTF">2023-11-17T05:19:00Z</dcterms:modified>
</cp:coreProperties>
</file>